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8148D2" w:rsidRPr="009A37A7" w:rsidRDefault="00847C30" w:rsidP="009869E7">
      <w:pPr>
        <w:shd w:val="clear" w:color="auto" w:fill="943634" w:themeFill="accent2" w:themeFillShade="BF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B43CB0"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>
            <wp:extent cx="1739900" cy="17399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B4" w:rsidRDefault="00AF21B4" w:rsidP="009869E7">
      <w:pPr>
        <w:pStyle w:val="BodyText"/>
        <w:shd w:val="clear" w:color="auto" w:fill="943634" w:themeFill="accent2" w:themeFillShade="BF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7"/>
        <w:gridCol w:w="4290"/>
        <w:gridCol w:w="4003"/>
      </w:tblGrid>
      <w:tr w:rsidR="00AF21B4" w:rsidTr="009869E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43634" w:themeFill="accent2" w:themeFillShade="BF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0D4B16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5/28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43634" w:themeFill="accent2" w:themeFillShade="BF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9869E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43634" w:themeFill="accent2" w:themeFillShade="BF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43634" w:themeFill="accent2" w:themeFillShade="BF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 w:rsidP="009869E7">
            <w:pPr>
              <w:pStyle w:val="TableContents"/>
              <w:spacing w:before="14"/>
              <w:jc w:val="center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43634" w:themeFill="accent2" w:themeFillShade="BF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0D4B16" w:rsidRDefault="000D4B1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  <w:r w:rsidR="0011772E">
              <w:rPr>
                <w:rFonts w:ascii="Comic Sans MS" w:hAnsi="Comic Sans MS"/>
                <w:b/>
              </w:rPr>
              <w:t>/Language Arts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E55CB" w:rsidRDefault="009E55CB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685BB8" w:rsidRDefault="00685BB8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D347C" w:rsidRDefault="009D347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8184F" w:rsidRDefault="0098184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066E3" w:rsidRDefault="002066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066E3" w:rsidRDefault="002066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E55CB" w:rsidRDefault="009E55C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8184F" w:rsidRDefault="0098184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8184F" w:rsidRDefault="0098184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869E7" w:rsidRDefault="009869E7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869E7" w:rsidRDefault="009869E7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11772E" w:rsidRDefault="0011772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72AC" w:rsidRDefault="007072A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6A35A9" w:rsidRDefault="00B43CB0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Review: Counting and writing numbers. </w:t>
            </w:r>
            <w:r w:rsidR="00A12610">
              <w:rPr>
                <w:rFonts w:ascii="Comic Sans MS" w:hAnsi="Comic Sans MS"/>
                <w:szCs w:val="24"/>
              </w:rPr>
              <w:t>Guesstimating, m</w:t>
            </w:r>
            <w:r w:rsidR="009A0B95">
              <w:rPr>
                <w:rFonts w:ascii="Comic Sans MS" w:hAnsi="Comic Sans MS"/>
                <w:szCs w:val="24"/>
              </w:rPr>
              <w:t>easuring different sized items and so</w:t>
            </w:r>
            <w:r w:rsidR="00A12610">
              <w:rPr>
                <w:rFonts w:ascii="Comic Sans MS" w:hAnsi="Comic Sans MS"/>
                <w:szCs w:val="24"/>
              </w:rPr>
              <w:t xml:space="preserve">rting from biggest to smallest, sorting </w:t>
            </w:r>
            <w:proofErr w:type="spellStart"/>
            <w:r w:rsidR="00A12610">
              <w:rPr>
                <w:rFonts w:ascii="Comic Sans MS" w:hAnsi="Comic Sans MS"/>
                <w:szCs w:val="24"/>
              </w:rPr>
              <w:t>manipulatives</w:t>
            </w:r>
            <w:proofErr w:type="spellEnd"/>
            <w:r w:rsidR="00A12610">
              <w:rPr>
                <w:rFonts w:ascii="Comic Sans MS" w:hAnsi="Comic Sans MS"/>
                <w:szCs w:val="24"/>
              </w:rPr>
              <w:t xml:space="preserve">, graphing, more and less. Introducing addition. </w:t>
            </w:r>
            <w:r w:rsidR="000D4B16">
              <w:rPr>
                <w:rFonts w:ascii="Comic Sans MS" w:hAnsi="Comic Sans MS"/>
                <w:szCs w:val="24"/>
              </w:rPr>
              <w:t xml:space="preserve">Table group math. Review. </w:t>
            </w:r>
          </w:p>
          <w:p w:rsidR="0098184F" w:rsidRDefault="0098184F" w:rsidP="006A35A9">
            <w:pPr>
              <w:rPr>
                <w:rFonts w:ascii="Comic Sans MS" w:hAnsi="Comic Sans MS"/>
                <w:szCs w:val="24"/>
              </w:rPr>
            </w:pPr>
          </w:p>
          <w:p w:rsidR="0098184F" w:rsidRPr="006A35A9" w:rsidRDefault="0098184F" w:rsidP="006A35A9">
            <w:pPr>
              <w:rPr>
                <w:rFonts w:ascii="Comic Sans MS" w:hAnsi="Comic Sans MS"/>
                <w:szCs w:val="24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9A0B95">
              <w:rPr>
                <w:rFonts w:ascii="Comic Sans MS" w:hAnsi="Comic Sans MS"/>
              </w:rPr>
              <w:t xml:space="preserve">Springtime </w:t>
            </w:r>
            <w:r w:rsidR="00A12610">
              <w:rPr>
                <w:rFonts w:ascii="Comic Sans MS" w:hAnsi="Comic Sans MS"/>
              </w:rPr>
              <w:t>books. Farm Animal books. Weather</w:t>
            </w:r>
            <w:r w:rsidR="0098184F">
              <w:rPr>
                <w:rFonts w:ascii="Comic Sans MS" w:hAnsi="Comic Sans MS"/>
              </w:rPr>
              <w:t xml:space="preserve"> books. Farm Animals Un</w:t>
            </w:r>
            <w:r w:rsidR="000D4B16">
              <w:rPr>
                <w:rFonts w:ascii="Comic Sans MS" w:hAnsi="Comic Sans MS"/>
              </w:rPr>
              <w:t xml:space="preserve">it. Sight word of the week- “can.” Reading groups. 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0D4B16" w:rsidRDefault="000D4B1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D129A" w:rsidRDefault="000D4B1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of the Week: “ T and U</w:t>
            </w:r>
            <w:r w:rsidR="009D129A">
              <w:rPr>
                <w:rFonts w:ascii="Comic Sans MS" w:hAnsi="Comic Sans MS"/>
              </w:rPr>
              <w:t>”</w:t>
            </w:r>
            <w:r w:rsidR="0011772E">
              <w:rPr>
                <w:rFonts w:ascii="Comic Sans MS" w:hAnsi="Comic Sans MS"/>
              </w:rPr>
              <w:t>. W</w:t>
            </w:r>
            <w:r w:rsidR="007072AC">
              <w:rPr>
                <w:rFonts w:ascii="Comic Sans MS" w:hAnsi="Comic Sans MS"/>
              </w:rPr>
              <w:t>hat begins with the le</w:t>
            </w:r>
            <w:r w:rsidR="00794170">
              <w:rPr>
                <w:rFonts w:ascii="Comic Sans MS" w:hAnsi="Comic Sans MS"/>
              </w:rPr>
              <w:t>tt</w:t>
            </w:r>
            <w:r>
              <w:rPr>
                <w:rFonts w:ascii="Comic Sans MS" w:hAnsi="Comic Sans MS"/>
              </w:rPr>
              <w:t>er “t and u</w:t>
            </w:r>
            <w:r w:rsidR="009D129A">
              <w:rPr>
                <w:rFonts w:ascii="Comic Sans MS" w:hAnsi="Comic Sans MS"/>
              </w:rPr>
              <w:t xml:space="preserve">”, what sounds </w:t>
            </w:r>
            <w:r w:rsidR="0095385F">
              <w:rPr>
                <w:rFonts w:ascii="Comic Sans MS" w:hAnsi="Comic Sans MS"/>
              </w:rPr>
              <w:t>it makes</w:t>
            </w:r>
            <w:r w:rsidR="009D129A">
              <w:rPr>
                <w:rFonts w:ascii="Comic Sans MS" w:hAnsi="Comic Sans MS"/>
              </w:rPr>
              <w:t xml:space="preserve">, how </w:t>
            </w:r>
            <w:r w:rsidR="00FB6C27">
              <w:rPr>
                <w:rFonts w:ascii="Comic Sans MS" w:hAnsi="Comic Sans MS"/>
              </w:rPr>
              <w:t>to</w:t>
            </w:r>
            <w:r w:rsidR="009D129A">
              <w:rPr>
                <w:rFonts w:ascii="Comic Sans MS" w:hAnsi="Comic Sans MS"/>
              </w:rPr>
              <w:t xml:space="preserve"> write the letter “</w:t>
            </w:r>
            <w:r>
              <w:rPr>
                <w:rFonts w:ascii="Comic Sans MS" w:hAnsi="Comic Sans MS"/>
              </w:rPr>
              <w:t>t and u</w:t>
            </w:r>
            <w:r w:rsidR="0095385F">
              <w:rPr>
                <w:rFonts w:ascii="Comic Sans MS" w:hAnsi="Comic Sans MS"/>
              </w:rPr>
              <w:t xml:space="preserve">?” Use picture and letter cards. </w:t>
            </w:r>
            <w:r w:rsidR="0098184F">
              <w:rPr>
                <w:rFonts w:ascii="Comic Sans MS" w:hAnsi="Comic Sans MS"/>
              </w:rPr>
              <w:t>Create anchor chart with words that begin wit</w:t>
            </w:r>
            <w:r>
              <w:rPr>
                <w:rFonts w:ascii="Comic Sans MS" w:hAnsi="Comic Sans MS"/>
              </w:rPr>
              <w:t>h the letter “t and u</w:t>
            </w:r>
            <w:r w:rsidR="0098184F">
              <w:rPr>
                <w:rFonts w:ascii="Comic Sans MS" w:hAnsi="Comic Sans MS"/>
              </w:rPr>
              <w:t xml:space="preserve">.” </w:t>
            </w:r>
            <w:r w:rsidR="00216CB1">
              <w:rPr>
                <w:rFonts w:ascii="Comic Sans MS" w:hAnsi="Comic Sans MS"/>
              </w:rPr>
              <w:t xml:space="preserve">Create a </w:t>
            </w:r>
            <w:r w:rsidR="009A0B95">
              <w:rPr>
                <w:rFonts w:ascii="Comic Sans MS" w:hAnsi="Comic Sans MS"/>
              </w:rPr>
              <w:t xml:space="preserve">letter book. </w:t>
            </w:r>
            <w:r w:rsidR="009869E7">
              <w:rPr>
                <w:rFonts w:ascii="Comic Sans MS" w:hAnsi="Comic Sans MS"/>
              </w:rPr>
              <w:t>Introduce letter “</w:t>
            </w:r>
            <w:r>
              <w:rPr>
                <w:rFonts w:ascii="Comic Sans MS" w:hAnsi="Comic Sans MS"/>
              </w:rPr>
              <w:t>V</w:t>
            </w:r>
            <w:r w:rsidR="002066E3">
              <w:rPr>
                <w:rFonts w:ascii="Comic Sans MS" w:hAnsi="Comic Sans MS"/>
              </w:rPr>
              <w:t>”</w:t>
            </w:r>
            <w:r w:rsidR="007072AC">
              <w:rPr>
                <w:rFonts w:ascii="Comic Sans MS" w:hAnsi="Comic Sans MS"/>
              </w:rPr>
              <w:t xml:space="preserve"> Review letter</w:t>
            </w:r>
            <w:r w:rsidR="00FB6C27">
              <w:rPr>
                <w:rFonts w:ascii="Comic Sans MS" w:hAnsi="Comic Sans MS"/>
              </w:rPr>
              <w:t>s</w:t>
            </w:r>
            <w:r w:rsidR="007072AC">
              <w:rPr>
                <w:rFonts w:ascii="Comic Sans MS" w:hAnsi="Comic Sans MS"/>
              </w:rPr>
              <w:t xml:space="preserve"> learned. 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</w:t>
            </w:r>
            <w:r>
              <w:rPr>
                <w:rFonts w:ascii="Comic Sans MS" w:hAnsi="Comic Sans MS"/>
              </w:rPr>
              <w:lastRenderedPageBreak/>
              <w:t>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11772E">
              <w:rPr>
                <w:rFonts w:ascii="Comic Sans MS" w:hAnsi="Comic Sans MS"/>
              </w:rPr>
              <w:t>umbers</w:t>
            </w:r>
            <w:r w:rsidR="009D347C">
              <w:rPr>
                <w:rFonts w:ascii="Comic Sans MS" w:hAnsi="Comic Sans MS"/>
              </w:rPr>
              <w:t xml:space="preserve"> 0</w:t>
            </w:r>
            <w:r w:rsidR="005E1874">
              <w:rPr>
                <w:rFonts w:ascii="Comic Sans MS" w:hAnsi="Comic Sans MS"/>
              </w:rPr>
              <w:t>-21</w:t>
            </w:r>
            <w:r w:rsidR="00C21A7D">
              <w:rPr>
                <w:rFonts w:ascii="Comic Sans MS" w:hAnsi="Comic Sans MS"/>
              </w:rPr>
              <w:t xml:space="preserve">. </w:t>
            </w:r>
            <w:r w:rsidR="0011772E">
              <w:rPr>
                <w:rFonts w:ascii="Comic Sans MS" w:hAnsi="Comic Sans MS"/>
              </w:rPr>
              <w:t xml:space="preserve">Write letters. </w:t>
            </w:r>
            <w:r w:rsidR="00FB6C27">
              <w:rPr>
                <w:rFonts w:ascii="Comic Sans MS" w:hAnsi="Comic Sans MS"/>
              </w:rPr>
              <w:t xml:space="preserve">Begin learning how to write and learn high frequency words. Creative writing-station. </w:t>
            </w:r>
            <w:r w:rsidR="002066E3">
              <w:rPr>
                <w:rFonts w:ascii="Comic Sans MS" w:hAnsi="Comic Sans MS"/>
              </w:rPr>
              <w:t xml:space="preserve"> Begin learning sentence structure. </w:t>
            </w:r>
            <w:r w:rsidR="009E55CB">
              <w:rPr>
                <w:rFonts w:ascii="Comic Sans MS" w:hAnsi="Comic Sans MS"/>
              </w:rPr>
              <w:t xml:space="preserve">Sentence writing using sight words. </w:t>
            </w:r>
            <w:r w:rsidR="0098184F">
              <w:rPr>
                <w:rFonts w:ascii="Comic Sans MS" w:hAnsi="Comic Sans MS"/>
              </w:rPr>
              <w:t>Writing around the room.</w:t>
            </w:r>
            <w:r w:rsidR="000D4B16">
              <w:rPr>
                <w:rFonts w:ascii="Comic Sans MS" w:hAnsi="Comic Sans MS"/>
              </w:rPr>
              <w:t xml:space="preserve"> Review</w:t>
            </w: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98184F">
              <w:rPr>
                <w:rFonts w:ascii="Comic Sans MS" w:hAnsi="Comic Sans MS"/>
              </w:rPr>
              <w:t>Review Months of the Year.</w:t>
            </w:r>
            <w:r w:rsidR="009869E7">
              <w:rPr>
                <w:rFonts w:ascii="Comic Sans MS" w:hAnsi="Comic Sans MS"/>
              </w:rPr>
              <w:t xml:space="preserve"> Holidays and what they are-assessment.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  <w:r w:rsidR="00FB6C27">
              <w:rPr>
                <w:rFonts w:ascii="Comic Sans MS" w:hAnsi="Comic Sans MS"/>
              </w:rPr>
              <w:t xml:space="preserve"> Animals. </w:t>
            </w:r>
          </w:p>
          <w:p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11772E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262739" w:rsidRPr="008148D2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</w:t>
            </w:r>
            <w:r w:rsidR="00623C53">
              <w:rPr>
                <w:rFonts w:ascii="Comic Sans MS" w:hAnsi="Comic Sans MS"/>
              </w:rPr>
              <w:t>r. Discuss the weather. Nature. Learn about Spring</w:t>
            </w:r>
            <w:r w:rsidR="005A53EF">
              <w:rPr>
                <w:rFonts w:ascii="Comic Sans MS" w:hAnsi="Comic Sans MS"/>
              </w:rPr>
              <w:t xml:space="preserve"> weather</w:t>
            </w:r>
            <w:r w:rsidR="00623C53">
              <w:rPr>
                <w:rFonts w:ascii="Comic Sans MS" w:hAnsi="Comic Sans MS"/>
              </w:rPr>
              <w:t xml:space="preserve">. </w:t>
            </w:r>
            <w:r w:rsidR="005A53EF">
              <w:rPr>
                <w:rFonts w:ascii="Comic Sans MS" w:hAnsi="Comic Sans MS"/>
              </w:rPr>
              <w:t xml:space="preserve">Plant life. </w:t>
            </w:r>
            <w:r w:rsidR="00623C53">
              <w:rPr>
                <w:rFonts w:ascii="Comic Sans MS" w:hAnsi="Comic Sans MS"/>
              </w:rPr>
              <w:t xml:space="preserve">Animals. </w:t>
            </w:r>
            <w:r w:rsidR="009E55CB">
              <w:rPr>
                <w:rFonts w:ascii="Comic Sans MS" w:hAnsi="Comic Sans MS"/>
              </w:rPr>
              <w:t>W</w:t>
            </w:r>
            <w:r w:rsidR="00A12610">
              <w:rPr>
                <w:rFonts w:ascii="Comic Sans MS" w:hAnsi="Comic Sans MS"/>
              </w:rPr>
              <w:t>here do they co</w:t>
            </w:r>
            <w:r w:rsidR="009E55CB">
              <w:rPr>
                <w:rFonts w:ascii="Comic Sans MS" w:hAnsi="Comic Sans MS"/>
              </w:rPr>
              <w:t xml:space="preserve">me from? </w:t>
            </w:r>
            <w:r w:rsidR="001F7134">
              <w:rPr>
                <w:rFonts w:ascii="Comic Sans MS" w:hAnsi="Comic Sans MS"/>
              </w:rPr>
              <w:t xml:space="preserve">Where </w:t>
            </w:r>
            <w:r w:rsidR="0098184F">
              <w:rPr>
                <w:rFonts w:ascii="Comic Sans MS" w:hAnsi="Comic Sans MS"/>
              </w:rPr>
              <w:t>do they live? What do they eat? Life cycle of a horse. Farm Animals Unit.</w:t>
            </w:r>
            <w:r w:rsidR="00B75F72">
              <w:rPr>
                <w:rFonts w:ascii="Comic Sans MS" w:hAnsi="Comic Sans MS"/>
              </w:rPr>
              <w:t xml:space="preserve"> Assessment- lif</w:t>
            </w:r>
            <w:r w:rsidR="000D4B16">
              <w:rPr>
                <w:rFonts w:ascii="Comic Sans MS" w:hAnsi="Comic Sans MS"/>
              </w:rPr>
              <w:t xml:space="preserve">e cycles, weather, seasons, etc.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BD4751" w:rsidRDefault="00CD3382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2066E3" w:rsidRDefault="0039311A" w:rsidP="009869E7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9869E7" w:rsidRPr="009869E7" w:rsidRDefault="009869E7" w:rsidP="009869E7">
            <w:pPr>
              <w:pStyle w:val="TableContents"/>
              <w:spacing w:before="14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5BB8" w:rsidRDefault="009869E7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*May 2</w:t>
            </w:r>
            <w:r w:rsidR="000D4B16">
              <w:rPr>
                <w:rFonts w:ascii="Comic Sans MS" w:hAnsi="Comic Sans MS"/>
                <w:b/>
              </w:rPr>
              <w:t>9</w:t>
            </w:r>
            <w:r w:rsidR="000D4B16" w:rsidRPr="000D4B16">
              <w:rPr>
                <w:rFonts w:ascii="Comic Sans MS" w:hAnsi="Comic Sans MS"/>
                <w:b/>
                <w:vertAlign w:val="superscript"/>
              </w:rPr>
              <w:t>th</w:t>
            </w:r>
            <w:r w:rsidR="000D4B16">
              <w:rPr>
                <w:rFonts w:ascii="Comic Sans MS" w:hAnsi="Comic Sans MS"/>
                <w:b/>
              </w:rPr>
              <w:t>- Last Day of Assessments</w:t>
            </w:r>
          </w:p>
          <w:p w:rsidR="000D4B16" w:rsidRDefault="000D4B16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0D4B16" w:rsidRDefault="000D4B16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*May 31</w:t>
            </w:r>
            <w:r w:rsidRPr="000D4B16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>- Parent Meeting</w:t>
            </w:r>
          </w:p>
          <w:p w:rsidR="000D4B16" w:rsidRDefault="000D4B16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0D4B16" w:rsidRDefault="000D4B16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*June 7</w:t>
            </w:r>
            <w:r w:rsidRPr="000D4B16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School Wide Picnic at Westlake Park! Time- TBA</w:t>
            </w:r>
            <w:bookmarkStart w:id="0" w:name="_GoBack"/>
            <w:bookmarkEnd w:id="0"/>
          </w:p>
          <w:p w:rsidR="00685BB8" w:rsidRDefault="00685BB8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8184F" w:rsidRDefault="0098184F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*June 8</w:t>
            </w:r>
            <w:r w:rsidRPr="0098184F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- Last Day of School! </w:t>
            </w:r>
          </w:p>
          <w:p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3762E" w:rsidRPr="00D94E20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B02D9B">
              <w:rPr>
                <w:rFonts w:ascii="Comic Sans MS" w:hAnsi="Comic Sans MS"/>
                <w:b/>
              </w:rPr>
              <w:t xml:space="preserve">New </w:t>
            </w:r>
            <w:r>
              <w:rPr>
                <w:rFonts w:ascii="Comic Sans MS" w:hAnsi="Comic Sans MS"/>
                <w:b/>
              </w:rPr>
              <w:t>Star of the Week</w:t>
            </w:r>
            <w:r w:rsidR="00B02D9B">
              <w:rPr>
                <w:rFonts w:ascii="Comic Sans MS" w:hAnsi="Comic Sans MS"/>
                <w:b/>
              </w:rPr>
              <w:t>!</w:t>
            </w:r>
          </w:p>
          <w:p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E27D43" w:rsidRPr="00A80F14" w:rsidRDefault="00E27D4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AF21B4" w:rsidRPr="00A80F14" w:rsidRDefault="000D4B16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5A53EF">
              <w:rPr>
                <w:rFonts w:ascii="Comic Sans MS" w:hAnsi="Comic Sans MS"/>
              </w:rPr>
              <w:t xml:space="preserve">pring time projects. </w:t>
            </w:r>
            <w:r w:rsidR="001F7134">
              <w:rPr>
                <w:rFonts w:ascii="Comic Sans MS" w:hAnsi="Comic Sans MS"/>
              </w:rPr>
              <w:t xml:space="preserve">Farm </w:t>
            </w:r>
            <w:proofErr w:type="gramStart"/>
            <w:r w:rsidR="001F7134">
              <w:rPr>
                <w:rFonts w:ascii="Comic Sans MS" w:hAnsi="Comic Sans MS"/>
              </w:rPr>
              <w:t>animals</w:t>
            </w:r>
            <w:proofErr w:type="gramEnd"/>
            <w:r w:rsidR="009869E7">
              <w:rPr>
                <w:rFonts w:ascii="Comic Sans MS" w:hAnsi="Comic Sans MS"/>
              </w:rPr>
              <w:t xml:space="preserve"> art projects.</w:t>
            </w:r>
            <w:r w:rsidR="00B75F72">
              <w:rPr>
                <w:rFonts w:ascii="Comic Sans MS" w:hAnsi="Comic Sans MS"/>
              </w:rPr>
              <w:t xml:space="preserve"> Self-</w:t>
            </w:r>
            <w:r w:rsidR="0098184F">
              <w:rPr>
                <w:rFonts w:ascii="Comic Sans MS" w:hAnsi="Comic Sans MS"/>
              </w:rPr>
              <w:t>portrait</w:t>
            </w:r>
            <w:r w:rsidR="009869E7">
              <w:rPr>
                <w:rFonts w:ascii="Comic Sans MS" w:hAnsi="Comic Sans MS"/>
              </w:rPr>
              <w:t xml:space="preserve"> paintings. Puppets to ma</w:t>
            </w:r>
            <w:r>
              <w:rPr>
                <w:rFonts w:ascii="Comic Sans MS" w:hAnsi="Comic Sans MS"/>
              </w:rPr>
              <w:t xml:space="preserve">ke a puppet show. Fairy tale story telling. Father’s Day card.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</w:tr>
    </w:tbl>
    <w:p w:rsidR="00CA6D36" w:rsidRDefault="00CA6D36" w:rsidP="00485756">
      <w:pPr>
        <w:pStyle w:val="BodyText"/>
      </w:pPr>
    </w:p>
    <w:p w:rsidR="00CA6D36" w:rsidRPr="00CA6D36" w:rsidRDefault="00CA6D36" w:rsidP="00CA6D36"/>
    <w:p w:rsidR="00AF21B4" w:rsidRPr="00CA6D36" w:rsidRDefault="00AF21B4" w:rsidP="00CA6D36">
      <w:pPr>
        <w:tabs>
          <w:tab w:val="left" w:pos="1240"/>
        </w:tabs>
      </w:pPr>
    </w:p>
    <w:sectPr w:rsidR="00AF21B4" w:rsidRPr="00CA6D36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48D2"/>
    <w:rsid w:val="0007184B"/>
    <w:rsid w:val="000D26C7"/>
    <w:rsid w:val="000D4B16"/>
    <w:rsid w:val="000E7D81"/>
    <w:rsid w:val="00102EA8"/>
    <w:rsid w:val="0011772E"/>
    <w:rsid w:val="00167C26"/>
    <w:rsid w:val="001B0831"/>
    <w:rsid w:val="001D7205"/>
    <w:rsid w:val="001F7134"/>
    <w:rsid w:val="002066E3"/>
    <w:rsid w:val="00207A08"/>
    <w:rsid w:val="00212AEB"/>
    <w:rsid w:val="00216CB1"/>
    <w:rsid w:val="00224E3C"/>
    <w:rsid w:val="00225F1A"/>
    <w:rsid w:val="00226CB3"/>
    <w:rsid w:val="00244352"/>
    <w:rsid w:val="00262739"/>
    <w:rsid w:val="00286AAE"/>
    <w:rsid w:val="002C511D"/>
    <w:rsid w:val="002E4B1D"/>
    <w:rsid w:val="002F328B"/>
    <w:rsid w:val="003355DE"/>
    <w:rsid w:val="0039311A"/>
    <w:rsid w:val="003A0D71"/>
    <w:rsid w:val="003B45BE"/>
    <w:rsid w:val="00426FEF"/>
    <w:rsid w:val="0046046A"/>
    <w:rsid w:val="00464144"/>
    <w:rsid w:val="00485756"/>
    <w:rsid w:val="0049546C"/>
    <w:rsid w:val="004B7F32"/>
    <w:rsid w:val="0050409A"/>
    <w:rsid w:val="005222FC"/>
    <w:rsid w:val="00531E21"/>
    <w:rsid w:val="00535426"/>
    <w:rsid w:val="005465A3"/>
    <w:rsid w:val="00550F9E"/>
    <w:rsid w:val="005A1538"/>
    <w:rsid w:val="005A53EF"/>
    <w:rsid w:val="005C069B"/>
    <w:rsid w:val="005C1516"/>
    <w:rsid w:val="005E1874"/>
    <w:rsid w:val="00623C53"/>
    <w:rsid w:val="00631EE0"/>
    <w:rsid w:val="00667FBC"/>
    <w:rsid w:val="00685BB8"/>
    <w:rsid w:val="006A35A9"/>
    <w:rsid w:val="006B3CDD"/>
    <w:rsid w:val="006B4F23"/>
    <w:rsid w:val="00704F2B"/>
    <w:rsid w:val="007072AC"/>
    <w:rsid w:val="00791355"/>
    <w:rsid w:val="00792D93"/>
    <w:rsid w:val="00794170"/>
    <w:rsid w:val="007D13D6"/>
    <w:rsid w:val="008148D2"/>
    <w:rsid w:val="00814EE3"/>
    <w:rsid w:val="00847C30"/>
    <w:rsid w:val="00861BA9"/>
    <w:rsid w:val="008A3D31"/>
    <w:rsid w:val="008D3472"/>
    <w:rsid w:val="008E4001"/>
    <w:rsid w:val="008E40B7"/>
    <w:rsid w:val="00914E4E"/>
    <w:rsid w:val="0095385F"/>
    <w:rsid w:val="0098184F"/>
    <w:rsid w:val="009869E7"/>
    <w:rsid w:val="009A0B95"/>
    <w:rsid w:val="009A37A7"/>
    <w:rsid w:val="009C1CD6"/>
    <w:rsid w:val="009C6866"/>
    <w:rsid w:val="009D129A"/>
    <w:rsid w:val="009D347C"/>
    <w:rsid w:val="009E17D8"/>
    <w:rsid w:val="009E55CB"/>
    <w:rsid w:val="009F4CD9"/>
    <w:rsid w:val="009F665A"/>
    <w:rsid w:val="00A12610"/>
    <w:rsid w:val="00A73969"/>
    <w:rsid w:val="00A80F14"/>
    <w:rsid w:val="00AD4B13"/>
    <w:rsid w:val="00AF21B4"/>
    <w:rsid w:val="00B02D9B"/>
    <w:rsid w:val="00B27774"/>
    <w:rsid w:val="00B43CB0"/>
    <w:rsid w:val="00B45618"/>
    <w:rsid w:val="00B75F72"/>
    <w:rsid w:val="00BB3385"/>
    <w:rsid w:val="00BB3C55"/>
    <w:rsid w:val="00BC3545"/>
    <w:rsid w:val="00BD08A8"/>
    <w:rsid w:val="00BD4751"/>
    <w:rsid w:val="00BE0D48"/>
    <w:rsid w:val="00C05A60"/>
    <w:rsid w:val="00C21A7D"/>
    <w:rsid w:val="00C2252B"/>
    <w:rsid w:val="00CA6D36"/>
    <w:rsid w:val="00CC5CCA"/>
    <w:rsid w:val="00CD3382"/>
    <w:rsid w:val="00CE1AD9"/>
    <w:rsid w:val="00D02785"/>
    <w:rsid w:val="00D02D74"/>
    <w:rsid w:val="00D07EF5"/>
    <w:rsid w:val="00D242D6"/>
    <w:rsid w:val="00D3762E"/>
    <w:rsid w:val="00D57BC6"/>
    <w:rsid w:val="00D94E20"/>
    <w:rsid w:val="00DD2257"/>
    <w:rsid w:val="00E105CD"/>
    <w:rsid w:val="00E246A0"/>
    <w:rsid w:val="00E27D43"/>
    <w:rsid w:val="00E338A2"/>
    <w:rsid w:val="00E46309"/>
    <w:rsid w:val="00E535FD"/>
    <w:rsid w:val="00E91EDC"/>
    <w:rsid w:val="00ED33C6"/>
    <w:rsid w:val="00ED4537"/>
    <w:rsid w:val="00EE01D9"/>
    <w:rsid w:val="00F759B0"/>
    <w:rsid w:val="00F91E2C"/>
    <w:rsid w:val="00FB2ACC"/>
    <w:rsid w:val="00FB6C27"/>
    <w:rsid w:val="00FC4843"/>
    <w:rsid w:val="00FE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C6CEBF-F397-4444-B919-6892614C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\Users\Judy B\AppData\Roaming\Microsoft\Templates\Cash flow projection.dot</Template>
  <TotalTime>6</TotalTime>
  <Pages>2</Pages>
  <Words>344</Words>
  <Characters>1965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TEACHER</cp:lastModifiedBy>
  <cp:revision>2</cp:revision>
  <cp:lastPrinted>2113-01-01T07:00:00Z</cp:lastPrinted>
  <dcterms:created xsi:type="dcterms:W3CDTF">2012-05-28T19:53:00Z</dcterms:created>
  <dcterms:modified xsi:type="dcterms:W3CDTF">2012-05-28T19:53:00Z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